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3829" w14:textId="77777777" w:rsidR="00ED4DD5" w:rsidRDefault="00ED4DD5" w:rsidP="00ED4DD5">
      <w:pPr>
        <w:pStyle w:val="Header"/>
        <w:tabs>
          <w:tab w:val="left" w:pos="1080"/>
          <w:tab w:val="left" w:pos="1260"/>
          <w:tab w:val="left" w:pos="1440"/>
          <w:tab w:val="left" w:pos="1620"/>
          <w:tab w:val="left" w:pos="1800"/>
          <w:tab w:val="center" w:pos="5040"/>
        </w:tabs>
        <w:ind w:left="1350" w:right="-180" w:hanging="270"/>
        <w:rPr>
          <w:rFonts w:ascii="Palatino Linotype" w:hAnsi="Palatino Linotype"/>
          <w:b/>
          <w:color w:val="777777"/>
          <w:spacing w:val="-20"/>
          <w:kern w:val="48"/>
          <w:sz w:val="48"/>
          <w:szCs w:val="48"/>
        </w:rPr>
      </w:pPr>
      <w:r>
        <w:rPr>
          <w:noProof/>
        </w:rPr>
        <w:drawing>
          <wp:anchor distT="0" distB="0" distL="114300" distR="114300" simplePos="0" relativeHeight="251659264" behindDoc="1" locked="0" layoutInCell="1" allowOverlap="1" wp14:anchorId="1FB478DC" wp14:editId="698D481E">
            <wp:simplePos x="0" y="0"/>
            <wp:positionH relativeFrom="column">
              <wp:posOffset>-622300</wp:posOffset>
            </wp:positionH>
            <wp:positionV relativeFrom="paragraph">
              <wp:posOffset>-114300</wp:posOffset>
            </wp:positionV>
            <wp:extent cx="1784350" cy="1365250"/>
            <wp:effectExtent l="0" t="0" r="6350" b="6350"/>
            <wp:wrapNone/>
            <wp:docPr id="1" name="Picture 1" descr="logo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u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0" cy="136525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color w:val="808080"/>
          <w:spacing w:val="-38"/>
          <w:kern w:val="48"/>
          <w:sz w:val="44"/>
          <w:szCs w:val="44"/>
        </w:rPr>
        <w:t xml:space="preserve"> </w:t>
      </w:r>
      <w:r>
        <w:rPr>
          <w:rFonts w:ascii="Palatino Linotype" w:hAnsi="Palatino Linotype"/>
          <w:b/>
          <w:color w:val="808080"/>
          <w:spacing w:val="-38"/>
          <w:kern w:val="48"/>
          <w:sz w:val="44"/>
          <w:szCs w:val="44"/>
        </w:rPr>
        <w:tab/>
      </w:r>
      <w:r>
        <w:rPr>
          <w:rFonts w:ascii="Palatino Linotype" w:hAnsi="Palatino Linotype"/>
          <w:b/>
          <w:color w:val="808080"/>
          <w:spacing w:val="-38"/>
          <w:kern w:val="48"/>
          <w:sz w:val="44"/>
          <w:szCs w:val="44"/>
        </w:rPr>
        <w:tab/>
      </w:r>
      <w:r>
        <w:rPr>
          <w:rFonts w:ascii="Palatino Linotype" w:hAnsi="Palatino Linotype"/>
          <w:b/>
          <w:color w:val="808080"/>
          <w:spacing w:val="-38"/>
          <w:kern w:val="48"/>
          <w:sz w:val="44"/>
          <w:szCs w:val="44"/>
        </w:rPr>
        <w:tab/>
        <w:t xml:space="preserve">   </w:t>
      </w:r>
      <w:r>
        <w:rPr>
          <w:rFonts w:ascii="Palatino Linotype" w:hAnsi="Palatino Linotype"/>
          <w:b/>
          <w:color w:val="777777"/>
          <w:spacing w:val="-20"/>
          <w:kern w:val="48"/>
          <w:sz w:val="48"/>
          <w:szCs w:val="48"/>
        </w:rPr>
        <w:t>Maumee Valley Planning Organization</w:t>
      </w:r>
    </w:p>
    <w:p w14:paraId="040C26DC" w14:textId="77777777" w:rsidR="00ED4DD5" w:rsidRDefault="00ED4DD5" w:rsidP="00ED4DD5">
      <w:pPr>
        <w:pStyle w:val="Header"/>
        <w:tabs>
          <w:tab w:val="left" w:pos="1340"/>
          <w:tab w:val="left" w:pos="1620"/>
          <w:tab w:val="left" w:pos="2355"/>
          <w:tab w:val="left" w:pos="9615"/>
          <w:tab w:val="right" w:pos="9900"/>
        </w:tabs>
        <w:ind w:left="720"/>
        <w:rPr>
          <w:rFonts w:ascii="Palatino Linotype" w:hAnsi="Palatino Linotype"/>
          <w:b/>
          <w:color w:val="808080"/>
          <w:position w:val="-20"/>
          <w:sz w:val="16"/>
          <w:szCs w:val="16"/>
        </w:rPr>
      </w:pPr>
      <w:r>
        <w:rPr>
          <w:rFonts w:ascii="Times New Roman" w:hAnsi="Times New Roman"/>
          <w:noProof/>
          <w:sz w:val="24"/>
          <w:szCs w:val="24"/>
        </w:rPr>
        <mc:AlternateContent>
          <mc:Choice Requires="wps">
            <w:drawing>
              <wp:anchor distT="0" distB="0" distL="114300" distR="114300" simplePos="0" relativeHeight="251660288" behindDoc="1" locked="0" layoutInCell="1" allowOverlap="1" wp14:anchorId="6C148994" wp14:editId="6AEED512">
                <wp:simplePos x="0" y="0"/>
                <wp:positionH relativeFrom="column">
                  <wp:posOffset>889000</wp:posOffset>
                </wp:positionH>
                <wp:positionV relativeFrom="line">
                  <wp:posOffset>45720</wp:posOffset>
                </wp:positionV>
                <wp:extent cx="5245100" cy="0"/>
                <wp:effectExtent l="0" t="1905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0" cy="0"/>
                        </a:xfrm>
                        <a:prstGeom prst="line">
                          <a:avLst/>
                        </a:prstGeom>
                        <a:noFill/>
                        <a:ln w="28575">
                          <a:solidFill>
                            <a:srgbClr val="821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EAFE"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70pt,3.6pt" to="48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" strokecolor="#821f00" strokeweight="2.25pt">
                <w10:wrap anchory="line"/>
              </v:line>
            </w:pict>
          </mc:Fallback>
        </mc:AlternateContent>
      </w:r>
      <w:r>
        <w:rPr>
          <w:rFonts w:ascii="Palatino Linotype" w:hAnsi="Palatino Linotype"/>
          <w:b/>
          <w:color w:val="808080"/>
          <w:position w:val="-20"/>
          <w:sz w:val="16"/>
          <w:szCs w:val="16"/>
        </w:rPr>
        <w:tab/>
        <w:t xml:space="preserve">            </w:t>
      </w:r>
      <w:r>
        <w:rPr>
          <w:rFonts w:ascii="Palatino Linotype" w:hAnsi="Palatino Linotype"/>
          <w:b/>
          <w:color w:val="808080"/>
          <w:position w:val="-20"/>
          <w:sz w:val="16"/>
          <w:szCs w:val="16"/>
        </w:rPr>
        <w:tab/>
      </w:r>
      <w:r>
        <w:rPr>
          <w:rFonts w:ascii="Palatino Linotype" w:hAnsi="Palatino Linotype"/>
          <w:b/>
          <w:color w:val="808080"/>
          <w:position w:val="-20"/>
          <w:sz w:val="16"/>
          <w:szCs w:val="16"/>
        </w:rPr>
        <w:tab/>
      </w:r>
    </w:p>
    <w:p w14:paraId="613B6E9B" w14:textId="77777777" w:rsidR="00ED4DD5" w:rsidRDefault="00ED4DD5" w:rsidP="00ED4DD5">
      <w:pPr>
        <w:pStyle w:val="Header"/>
        <w:tabs>
          <w:tab w:val="left" w:pos="1620"/>
        </w:tabs>
        <w:ind w:left="1170" w:firstLine="180"/>
        <w:jc w:val="center"/>
        <w:rPr>
          <w:rFonts w:ascii="Palatino Linotype" w:hAnsi="Palatino Linotype"/>
          <w:b/>
          <w:color w:val="808080"/>
          <w:position w:val="20"/>
        </w:rPr>
      </w:pPr>
      <w:r>
        <w:rPr>
          <w:rFonts w:ascii="Palatino Linotype" w:hAnsi="Palatino Linotype"/>
          <w:b/>
          <w:color w:val="808080"/>
          <w:position w:val="20"/>
          <w:sz w:val="20"/>
          <w:szCs w:val="20"/>
        </w:rPr>
        <w:t xml:space="preserve">     </w:t>
      </w:r>
      <w:r>
        <w:rPr>
          <w:rFonts w:ascii="Palatino Linotype" w:hAnsi="Palatino Linotype"/>
          <w:b/>
          <w:color w:val="808080"/>
          <w:position w:val="20"/>
        </w:rPr>
        <w:t>Serving Defiance, Fulton, Henry, Paulding, and Williams Counties</w:t>
      </w:r>
    </w:p>
    <w:p w14:paraId="1FA59BB5" w14:textId="77777777" w:rsidR="00536CB8" w:rsidRPr="00536CB8" w:rsidRDefault="00536CB8" w:rsidP="00536CB8">
      <w:pPr>
        <w:spacing w:after="10" w:line="244" w:lineRule="auto"/>
        <w:jc w:val="both"/>
        <w:rPr>
          <w:rFonts w:ascii="Times New Roman" w:hAnsi="Times New Roman"/>
          <w:b/>
          <w:bCs/>
          <w:color w:val="000000"/>
          <w:sz w:val="26"/>
          <w:szCs w:val="26"/>
        </w:rPr>
      </w:pPr>
    </w:p>
    <w:p w14:paraId="0862A0FB" w14:textId="3DC34393" w:rsidR="006C1E11" w:rsidRDefault="00E84E29" w:rsidP="007E394E">
      <w:pPr>
        <w:ind w:left="-5"/>
        <w:jc w:val="center"/>
        <w:rPr>
          <w:rFonts w:ascii="Arial" w:hAnsi="Arial" w:cs="Arial"/>
          <w:b/>
        </w:rPr>
      </w:pPr>
      <w:r>
        <w:rPr>
          <w:rFonts w:ascii="Arial" w:hAnsi="Arial" w:cs="Arial"/>
          <w:b/>
        </w:rPr>
        <w:t>Construction Management/</w:t>
      </w:r>
      <w:r w:rsidR="006C1E11" w:rsidRPr="00D01F6C">
        <w:rPr>
          <w:rFonts w:ascii="Arial" w:hAnsi="Arial" w:cs="Arial"/>
          <w:b/>
        </w:rPr>
        <w:t>Housing Rehabilitation Technician</w:t>
      </w:r>
    </w:p>
    <w:p w14:paraId="5E55BD1F" w14:textId="1DA2DB77" w:rsidR="006C1E11" w:rsidRPr="00DA7EEE" w:rsidRDefault="006C1E11" w:rsidP="006C1E11">
      <w:pPr>
        <w:spacing w:after="0"/>
        <w:rPr>
          <w:rFonts w:ascii="Times New Roman" w:hAnsi="Times New Roman" w:cs="Times New Roman"/>
        </w:rPr>
      </w:pPr>
      <w:r w:rsidRPr="00DA7EEE">
        <w:rPr>
          <w:rFonts w:ascii="Times New Roman" w:hAnsi="Times New Roman" w:cs="Times New Roman"/>
          <w:b/>
          <w:bCs/>
        </w:rPr>
        <w:t>Job Responsibilities</w:t>
      </w:r>
    </w:p>
    <w:p w14:paraId="3E609DE8" w14:textId="070434A6" w:rsidR="007E394E" w:rsidRDefault="007E394E" w:rsidP="007E394E">
      <w:pPr>
        <w:ind w:left="-5"/>
        <w:rPr>
          <w:rFonts w:ascii="Arial" w:hAnsi="Arial" w:cs="Arial"/>
        </w:rPr>
      </w:pPr>
      <w:r w:rsidRPr="00D01F6C">
        <w:rPr>
          <w:rFonts w:ascii="Arial" w:hAnsi="Arial" w:cs="Arial"/>
        </w:rPr>
        <w:t xml:space="preserve">Applicant will implement federally-funded housing rehabilitation projects.  </w:t>
      </w:r>
      <w:r w:rsidR="008A7A77">
        <w:rPr>
          <w:rFonts w:ascii="Arial" w:hAnsi="Arial" w:cs="Arial"/>
        </w:rPr>
        <w:t>Duties include inspecting single family dwellings to determine</w:t>
      </w:r>
      <w:r w:rsidR="0002755E">
        <w:rPr>
          <w:rFonts w:ascii="Arial" w:hAnsi="Arial" w:cs="Arial"/>
        </w:rPr>
        <w:t xml:space="preserve"> property</w:t>
      </w:r>
      <w:r w:rsidR="008A7A77">
        <w:rPr>
          <w:rFonts w:ascii="Arial" w:hAnsi="Arial" w:cs="Arial"/>
        </w:rPr>
        <w:t xml:space="preserve"> eligibility, developing specifications to rehabilitate and improve </w:t>
      </w:r>
      <w:r w:rsidR="00BB7183">
        <w:rPr>
          <w:rFonts w:ascii="Arial" w:hAnsi="Arial" w:cs="Arial"/>
        </w:rPr>
        <w:t xml:space="preserve">owner-occupied and rental </w:t>
      </w:r>
      <w:r w:rsidR="008A7A77">
        <w:rPr>
          <w:rFonts w:ascii="Arial" w:hAnsi="Arial" w:cs="Arial"/>
        </w:rPr>
        <w:t>properties</w:t>
      </w:r>
      <w:r w:rsidR="009D330E">
        <w:rPr>
          <w:rFonts w:ascii="Arial" w:hAnsi="Arial" w:cs="Arial"/>
        </w:rPr>
        <w:t>,</w:t>
      </w:r>
      <w:r w:rsidR="008A7A77">
        <w:rPr>
          <w:rFonts w:ascii="Arial" w:hAnsi="Arial" w:cs="Arial"/>
        </w:rPr>
        <w:t xml:space="preserve"> working with homeowners and contractors, </w:t>
      </w:r>
      <w:r w:rsidR="0002755E">
        <w:rPr>
          <w:rFonts w:ascii="Arial" w:hAnsi="Arial" w:cs="Arial"/>
        </w:rPr>
        <w:t xml:space="preserve">following a competitive bidding process, signing contracts with homeowners and contractors and </w:t>
      </w:r>
      <w:r w:rsidR="008A7A77">
        <w:rPr>
          <w:rFonts w:ascii="Arial" w:hAnsi="Arial" w:cs="Arial"/>
        </w:rPr>
        <w:t xml:space="preserve">ensuring that all goals of the program are met. </w:t>
      </w:r>
      <w:r w:rsidR="009D330E">
        <w:rPr>
          <w:rFonts w:ascii="Arial" w:hAnsi="Arial" w:cs="Arial"/>
        </w:rPr>
        <w:t xml:space="preserve">This job will be a mix of office and field work with projects located in Defiance, Fulton, Henry, Paulding and Williams Counties. </w:t>
      </w:r>
      <w:r w:rsidR="0002755E">
        <w:rPr>
          <w:rFonts w:ascii="Arial" w:hAnsi="Arial" w:cs="Arial"/>
        </w:rPr>
        <w:t xml:space="preserve">Company vehicle provided. </w:t>
      </w:r>
      <w:r w:rsidR="009D330E">
        <w:rPr>
          <w:rFonts w:ascii="Arial" w:hAnsi="Arial" w:cs="Arial"/>
        </w:rPr>
        <w:t>This is a challenging</w:t>
      </w:r>
      <w:r w:rsidR="0002755E">
        <w:rPr>
          <w:rFonts w:ascii="Arial" w:hAnsi="Arial" w:cs="Arial"/>
        </w:rPr>
        <w:t xml:space="preserve"> and rewarding</w:t>
      </w:r>
      <w:r w:rsidR="009D330E">
        <w:rPr>
          <w:rFonts w:ascii="Arial" w:hAnsi="Arial" w:cs="Arial"/>
        </w:rPr>
        <w:t xml:space="preserve"> position</w:t>
      </w:r>
      <w:r w:rsidR="0002755E">
        <w:rPr>
          <w:rFonts w:ascii="Arial" w:hAnsi="Arial" w:cs="Arial"/>
        </w:rPr>
        <w:t xml:space="preserve"> </w:t>
      </w:r>
      <w:r w:rsidR="009D330E">
        <w:rPr>
          <w:rFonts w:ascii="Arial" w:hAnsi="Arial" w:cs="Arial"/>
        </w:rPr>
        <w:t>working with homeowners, contractors</w:t>
      </w:r>
      <w:r w:rsidR="0002755E">
        <w:rPr>
          <w:rFonts w:ascii="Arial" w:hAnsi="Arial" w:cs="Arial"/>
        </w:rPr>
        <w:t xml:space="preserve"> and working in a team environment. </w:t>
      </w:r>
    </w:p>
    <w:p w14:paraId="36B51E05" w14:textId="77777777" w:rsidR="009D330E" w:rsidRDefault="00BB7183" w:rsidP="009D330E">
      <w:pPr>
        <w:spacing w:after="0"/>
        <w:rPr>
          <w:rFonts w:ascii="Times New Roman" w:hAnsi="Times New Roman" w:cs="Times New Roman"/>
          <w:b/>
        </w:rPr>
      </w:pPr>
      <w:r w:rsidRPr="00DA7EEE">
        <w:rPr>
          <w:rFonts w:ascii="Times New Roman" w:hAnsi="Times New Roman" w:cs="Times New Roman"/>
          <w:b/>
        </w:rPr>
        <w:t>Qualification</w:t>
      </w:r>
      <w:r w:rsidR="009D330E">
        <w:rPr>
          <w:rFonts w:ascii="Times New Roman" w:hAnsi="Times New Roman" w:cs="Times New Roman"/>
          <w:b/>
        </w:rPr>
        <w:t>s:</w:t>
      </w:r>
    </w:p>
    <w:p w14:paraId="33A0CCEF" w14:textId="7BEC6DA6" w:rsidR="00510ED4" w:rsidRDefault="009D330E" w:rsidP="0002755E">
      <w:pPr>
        <w:spacing w:after="0"/>
        <w:rPr>
          <w:rFonts w:ascii="Arial" w:hAnsi="Arial" w:cs="Arial"/>
        </w:rPr>
      </w:pPr>
      <w:r w:rsidRPr="00D01F6C">
        <w:rPr>
          <w:rFonts w:ascii="Arial" w:hAnsi="Arial" w:cs="Arial"/>
        </w:rPr>
        <w:t xml:space="preserve">The ideal candidate will </w:t>
      </w:r>
      <w:r>
        <w:rPr>
          <w:rFonts w:ascii="Arial" w:hAnsi="Arial" w:cs="Arial"/>
        </w:rPr>
        <w:t>be self-motivated</w:t>
      </w:r>
      <w:r w:rsidR="00230C47">
        <w:rPr>
          <w:rFonts w:ascii="Arial" w:hAnsi="Arial" w:cs="Arial"/>
        </w:rPr>
        <w:t xml:space="preserve">, </w:t>
      </w:r>
      <w:r w:rsidR="00230C47" w:rsidRPr="00D01F6C">
        <w:rPr>
          <w:rFonts w:ascii="Arial" w:hAnsi="Arial" w:cs="Arial"/>
        </w:rPr>
        <w:t>have</w:t>
      </w:r>
      <w:r w:rsidRPr="00D01F6C">
        <w:rPr>
          <w:rFonts w:ascii="Arial" w:hAnsi="Arial" w:cs="Arial"/>
        </w:rPr>
        <w:t xml:space="preserve"> strong communication and construction management skills, as record keeping, spreadsheets and grant compliance is an important part of this job. </w:t>
      </w:r>
      <w:r w:rsidR="00230C47">
        <w:rPr>
          <w:rFonts w:ascii="Arial" w:hAnsi="Arial" w:cs="Arial"/>
        </w:rPr>
        <w:t xml:space="preserve">Construction Management degree and/or experience in the construction or related field preferred. </w:t>
      </w:r>
      <w:r w:rsidR="0090789A">
        <w:rPr>
          <w:rFonts w:ascii="Arial" w:hAnsi="Arial" w:cs="Arial"/>
        </w:rPr>
        <w:t>Must possess</w:t>
      </w:r>
      <w:r w:rsidR="00230C47">
        <w:rPr>
          <w:rFonts w:ascii="Arial" w:hAnsi="Arial" w:cs="Arial"/>
        </w:rPr>
        <w:t xml:space="preserve"> Lead Abatement Contractor and/or </w:t>
      </w:r>
      <w:r>
        <w:rPr>
          <w:rFonts w:ascii="Arial" w:hAnsi="Arial" w:cs="Arial"/>
        </w:rPr>
        <w:t xml:space="preserve">Lead Abatement Assessor </w:t>
      </w:r>
      <w:r w:rsidR="00230C47">
        <w:rPr>
          <w:rFonts w:ascii="Arial" w:hAnsi="Arial" w:cs="Arial"/>
        </w:rPr>
        <w:t xml:space="preserve">licenses </w:t>
      </w:r>
      <w:r w:rsidR="0090789A">
        <w:rPr>
          <w:rFonts w:ascii="Arial" w:hAnsi="Arial" w:cs="Arial"/>
        </w:rPr>
        <w:t>or be willing to acquire within t</w:t>
      </w:r>
      <w:r>
        <w:rPr>
          <w:rFonts w:ascii="Arial" w:hAnsi="Arial" w:cs="Arial"/>
        </w:rPr>
        <w:t>he first year</w:t>
      </w:r>
      <w:r w:rsidR="0002755E">
        <w:rPr>
          <w:rFonts w:ascii="Arial" w:hAnsi="Arial" w:cs="Arial"/>
        </w:rPr>
        <w:t>, with training</w:t>
      </w:r>
      <w:r>
        <w:rPr>
          <w:rFonts w:ascii="Arial" w:hAnsi="Arial" w:cs="Arial"/>
        </w:rPr>
        <w:t xml:space="preserve"> provided. </w:t>
      </w:r>
      <w:r w:rsidR="006D1580">
        <w:rPr>
          <w:rFonts w:ascii="Arial" w:hAnsi="Arial" w:cs="Arial"/>
        </w:rPr>
        <w:t>Must have a v</w:t>
      </w:r>
      <w:r w:rsidRPr="00D01F6C">
        <w:rPr>
          <w:rFonts w:ascii="Arial" w:hAnsi="Arial" w:cs="Arial"/>
        </w:rPr>
        <w:t>alid driver’s licens</w:t>
      </w:r>
      <w:r w:rsidR="006D1580">
        <w:rPr>
          <w:rFonts w:ascii="Arial" w:hAnsi="Arial" w:cs="Arial"/>
        </w:rPr>
        <w:t xml:space="preserve">e. </w:t>
      </w:r>
      <w:r w:rsidRPr="00D01F6C">
        <w:rPr>
          <w:rFonts w:ascii="Arial" w:hAnsi="Arial" w:cs="Arial"/>
        </w:rPr>
        <w:t>Physical mobility, including walking up and down stairs, using ladders, etc., and occasional lifting are required.</w:t>
      </w:r>
    </w:p>
    <w:p w14:paraId="44FACE01" w14:textId="77777777" w:rsidR="0090789A" w:rsidRDefault="0090789A" w:rsidP="007E394E">
      <w:pPr>
        <w:ind w:left="-5"/>
        <w:rPr>
          <w:rFonts w:ascii="Arial" w:hAnsi="Arial" w:cs="Arial"/>
        </w:rPr>
      </w:pPr>
    </w:p>
    <w:p w14:paraId="1B96ACF8" w14:textId="5CCDF0B1" w:rsidR="007E394E" w:rsidRPr="00D01F6C" w:rsidRDefault="007E394E" w:rsidP="007E394E">
      <w:pPr>
        <w:ind w:left="-5"/>
        <w:rPr>
          <w:rFonts w:ascii="Arial" w:hAnsi="Arial" w:cs="Arial"/>
        </w:rPr>
      </w:pPr>
      <w:r w:rsidRPr="00D01F6C">
        <w:rPr>
          <w:rFonts w:ascii="Arial" w:hAnsi="Arial" w:cs="Arial"/>
        </w:rPr>
        <w:t xml:space="preserve">This full-time position includes </w:t>
      </w:r>
      <w:r w:rsidR="00CB7F4D">
        <w:rPr>
          <w:rFonts w:ascii="Arial" w:hAnsi="Arial" w:cs="Arial"/>
        </w:rPr>
        <w:t xml:space="preserve">benefits including healthcare, OPERS retirement, paid time off, holidays, etc. </w:t>
      </w:r>
      <w:r w:rsidRPr="00D01F6C">
        <w:rPr>
          <w:rFonts w:ascii="Arial" w:hAnsi="Arial" w:cs="Arial"/>
        </w:rPr>
        <w:t>as offered by the Fulton County Board of Commissioners</w:t>
      </w:r>
      <w:r w:rsidR="00CB7F4D">
        <w:rPr>
          <w:rFonts w:ascii="Arial" w:hAnsi="Arial" w:cs="Arial"/>
        </w:rPr>
        <w:t>.</w:t>
      </w:r>
      <w:r w:rsidRPr="00D01F6C">
        <w:rPr>
          <w:rFonts w:ascii="Arial" w:hAnsi="Arial" w:cs="Arial"/>
        </w:rPr>
        <w:t xml:space="preserve"> The pay range for this position will be commensurate with qualifications and experience</w:t>
      </w:r>
      <w:r w:rsidR="00715445">
        <w:rPr>
          <w:rFonts w:ascii="Arial" w:hAnsi="Arial" w:cs="Arial"/>
        </w:rPr>
        <w:t xml:space="preserve"> - $3</w:t>
      </w:r>
      <w:r w:rsidR="0090789A">
        <w:rPr>
          <w:rFonts w:ascii="Arial" w:hAnsi="Arial" w:cs="Arial"/>
        </w:rPr>
        <w:t>6,0</w:t>
      </w:r>
      <w:r w:rsidR="00715445">
        <w:rPr>
          <w:rFonts w:ascii="Arial" w:hAnsi="Arial" w:cs="Arial"/>
        </w:rPr>
        <w:t>00 - $</w:t>
      </w:r>
      <w:r w:rsidR="00B964D0">
        <w:rPr>
          <w:rFonts w:ascii="Arial" w:hAnsi="Arial" w:cs="Arial"/>
        </w:rPr>
        <w:t>60</w:t>
      </w:r>
      <w:r w:rsidR="00715445">
        <w:rPr>
          <w:rFonts w:ascii="Arial" w:hAnsi="Arial" w:cs="Arial"/>
        </w:rPr>
        <w:t>,000</w:t>
      </w:r>
      <w:r w:rsidR="0002755E">
        <w:rPr>
          <w:rFonts w:ascii="Arial" w:hAnsi="Arial" w:cs="Arial"/>
        </w:rPr>
        <w:t xml:space="preserve"> annually</w:t>
      </w:r>
      <w:r w:rsidR="00715445">
        <w:rPr>
          <w:rFonts w:ascii="Arial" w:hAnsi="Arial" w:cs="Arial"/>
        </w:rPr>
        <w:t xml:space="preserve">. </w:t>
      </w:r>
    </w:p>
    <w:p w14:paraId="7E7657D8" w14:textId="77777777" w:rsidR="007E394E" w:rsidRPr="00D01F6C" w:rsidRDefault="007E394E" w:rsidP="007E394E">
      <w:pPr>
        <w:ind w:left="-5"/>
        <w:rPr>
          <w:rFonts w:ascii="Arial" w:hAnsi="Arial" w:cs="Arial"/>
        </w:rPr>
      </w:pPr>
      <w:r w:rsidRPr="00D01F6C">
        <w:rPr>
          <w:rFonts w:ascii="Arial" w:hAnsi="Arial" w:cs="Arial"/>
        </w:rPr>
        <w:t xml:space="preserve">If interested, submit a resume and three professional references, along with a cover letter to:   </w:t>
      </w:r>
    </w:p>
    <w:p w14:paraId="1D14EAB0" w14:textId="77777777" w:rsidR="007E394E" w:rsidRPr="00D01F6C" w:rsidRDefault="007E394E" w:rsidP="007E394E">
      <w:pPr>
        <w:spacing w:after="0" w:line="240" w:lineRule="auto"/>
        <w:ind w:left="-5"/>
        <w:rPr>
          <w:rFonts w:ascii="Arial" w:hAnsi="Arial" w:cs="Arial"/>
        </w:rPr>
      </w:pPr>
      <w:r w:rsidRPr="00D01F6C">
        <w:rPr>
          <w:rFonts w:ascii="Arial" w:hAnsi="Arial" w:cs="Arial"/>
        </w:rPr>
        <w:t xml:space="preserve">Maumee Valley Planning Organization </w:t>
      </w:r>
    </w:p>
    <w:p w14:paraId="467C2719" w14:textId="77777777" w:rsidR="007E394E" w:rsidRPr="00D01F6C" w:rsidRDefault="007E394E" w:rsidP="007E394E">
      <w:pPr>
        <w:spacing w:after="0" w:line="240" w:lineRule="auto"/>
        <w:ind w:left="-5"/>
        <w:rPr>
          <w:rFonts w:ascii="Arial" w:hAnsi="Arial" w:cs="Arial"/>
        </w:rPr>
      </w:pPr>
      <w:r w:rsidRPr="00D01F6C">
        <w:rPr>
          <w:rFonts w:ascii="Arial" w:hAnsi="Arial" w:cs="Arial"/>
        </w:rPr>
        <w:t xml:space="preserve">1300 East Second Street, Suite 200 </w:t>
      </w:r>
    </w:p>
    <w:p w14:paraId="23F4B6A9" w14:textId="77777777" w:rsidR="007E394E" w:rsidRPr="00D01F6C" w:rsidRDefault="007E394E" w:rsidP="007E394E">
      <w:pPr>
        <w:spacing w:after="0" w:line="240" w:lineRule="auto"/>
        <w:ind w:left="-5"/>
        <w:rPr>
          <w:rFonts w:ascii="Arial" w:hAnsi="Arial" w:cs="Arial"/>
        </w:rPr>
      </w:pPr>
      <w:r w:rsidRPr="00D01F6C">
        <w:rPr>
          <w:rFonts w:ascii="Arial" w:hAnsi="Arial" w:cs="Arial"/>
        </w:rPr>
        <w:t>Defiance</w:t>
      </w:r>
      <w:r>
        <w:rPr>
          <w:rFonts w:ascii="Arial" w:hAnsi="Arial" w:cs="Arial"/>
        </w:rPr>
        <w:t>,</w:t>
      </w:r>
      <w:r w:rsidRPr="00D01F6C">
        <w:rPr>
          <w:rFonts w:ascii="Arial" w:hAnsi="Arial" w:cs="Arial"/>
        </w:rPr>
        <w:t xml:space="preserve"> OH 43512 </w:t>
      </w:r>
    </w:p>
    <w:p w14:paraId="7E103D4B" w14:textId="77777777" w:rsidR="007E394E" w:rsidRPr="00D01F6C" w:rsidRDefault="007E394E" w:rsidP="007E394E">
      <w:pPr>
        <w:spacing w:after="0" w:line="240" w:lineRule="auto"/>
        <w:ind w:left="-5"/>
        <w:rPr>
          <w:rFonts w:ascii="Arial" w:hAnsi="Arial" w:cs="Arial"/>
        </w:rPr>
      </w:pPr>
      <w:r w:rsidRPr="00D01F6C">
        <w:rPr>
          <w:rFonts w:ascii="Arial" w:hAnsi="Arial" w:cs="Arial"/>
        </w:rPr>
        <w:t xml:space="preserve">Fax: (419) 784-2061 </w:t>
      </w:r>
    </w:p>
    <w:p w14:paraId="500C6686" w14:textId="65F3EC28" w:rsidR="007E394E" w:rsidRPr="00D01F6C" w:rsidRDefault="007E394E" w:rsidP="007E394E">
      <w:pPr>
        <w:spacing w:after="0" w:line="240" w:lineRule="auto"/>
        <w:rPr>
          <w:rFonts w:ascii="Arial" w:hAnsi="Arial" w:cs="Arial"/>
        </w:rPr>
      </w:pPr>
      <w:r w:rsidRPr="00D01F6C">
        <w:rPr>
          <w:rFonts w:ascii="Arial" w:hAnsi="Arial" w:cs="Arial"/>
        </w:rPr>
        <w:t xml:space="preserve">Email: </w:t>
      </w:r>
      <w:r w:rsidR="007D64D2">
        <w:rPr>
          <w:rFonts w:ascii="Arial" w:hAnsi="Arial" w:cs="Arial"/>
          <w:color w:val="0000FF"/>
        </w:rPr>
        <w:t>MVPO@MVPO.org</w:t>
      </w:r>
    </w:p>
    <w:p w14:paraId="06C5FB53" w14:textId="77777777" w:rsidR="007E394E" w:rsidRPr="00D01F6C" w:rsidRDefault="007E394E" w:rsidP="007E394E">
      <w:pPr>
        <w:spacing w:after="0" w:line="259" w:lineRule="auto"/>
        <w:rPr>
          <w:rFonts w:ascii="Arial" w:hAnsi="Arial" w:cs="Arial"/>
        </w:rPr>
      </w:pPr>
    </w:p>
    <w:p w14:paraId="74474E0E" w14:textId="7DB10697" w:rsidR="007E394E" w:rsidRDefault="007E394E" w:rsidP="007E394E">
      <w:pPr>
        <w:spacing w:after="0" w:line="259" w:lineRule="auto"/>
        <w:rPr>
          <w:rFonts w:ascii="Arial" w:hAnsi="Arial" w:cs="Arial"/>
          <w:b/>
        </w:rPr>
      </w:pPr>
      <w:r w:rsidRPr="00D01F6C">
        <w:rPr>
          <w:rFonts w:ascii="Arial" w:hAnsi="Arial" w:cs="Arial"/>
          <w:b/>
        </w:rPr>
        <w:t>Application deadline is 4:30 p.m.</w:t>
      </w:r>
      <w:r>
        <w:rPr>
          <w:rFonts w:ascii="Arial" w:hAnsi="Arial" w:cs="Arial"/>
          <w:b/>
        </w:rPr>
        <w:t xml:space="preserve"> on </w:t>
      </w:r>
      <w:r w:rsidR="00230C47">
        <w:rPr>
          <w:rFonts w:ascii="Arial" w:hAnsi="Arial" w:cs="Arial"/>
          <w:b/>
        </w:rPr>
        <w:t>Friday</w:t>
      </w:r>
      <w:r w:rsidR="00E72894">
        <w:rPr>
          <w:rFonts w:ascii="Arial" w:hAnsi="Arial" w:cs="Arial"/>
          <w:b/>
        </w:rPr>
        <w:t xml:space="preserve">, </w:t>
      </w:r>
      <w:r w:rsidR="00230C47">
        <w:rPr>
          <w:rFonts w:ascii="Arial" w:hAnsi="Arial" w:cs="Arial"/>
          <w:b/>
        </w:rPr>
        <w:t>March 28, 2025</w:t>
      </w:r>
    </w:p>
    <w:p w14:paraId="17630598" w14:textId="77777777" w:rsidR="0090789A" w:rsidRDefault="0090789A" w:rsidP="007E394E">
      <w:pPr>
        <w:spacing w:after="0" w:line="259" w:lineRule="auto"/>
        <w:rPr>
          <w:rFonts w:ascii="Arial" w:hAnsi="Arial" w:cs="Arial"/>
        </w:rPr>
      </w:pPr>
    </w:p>
    <w:p w14:paraId="57638364" w14:textId="4802BF88" w:rsidR="004020DC" w:rsidRDefault="0090789A" w:rsidP="00A55E07">
      <w:pPr>
        <w:spacing w:line="240" w:lineRule="auto"/>
        <w:ind w:right="144"/>
        <w:jc w:val="both"/>
        <w:textAlignment w:val="baseline"/>
      </w:pPr>
      <w:r w:rsidRPr="00A901DB">
        <w:rPr>
          <w:rFonts w:ascii="Times New Roman" w:eastAsia="Times New Roman" w:hAnsi="Times New Roman" w:cs="Times New Roman"/>
          <w:i/>
          <w:iCs/>
          <w:color w:val="000000"/>
          <w:sz w:val="20"/>
          <w:szCs w:val="20"/>
        </w:rPr>
        <w:t>MVPO is an Equal Opportunity Employer. In compliance with United States Equal Employment Opportunity guidelines and the Americans with Disabilities Act, MVPO provides reasonable accommodation to qualified individuals with disabilities and encourages both prospective and current</w:t>
      </w:r>
      <w:r w:rsidRPr="00A901DB">
        <w:rPr>
          <w:rFonts w:eastAsia="Times New Roman"/>
          <w:i/>
          <w:iCs/>
          <w:color w:val="000000"/>
          <w:sz w:val="20"/>
          <w:szCs w:val="20"/>
        </w:rPr>
        <w:t xml:space="preserve"> </w:t>
      </w:r>
      <w:r w:rsidRPr="00A901DB">
        <w:rPr>
          <w:rFonts w:ascii="Times New Roman" w:eastAsia="Times New Roman" w:hAnsi="Times New Roman" w:cs="Times New Roman"/>
          <w:i/>
          <w:iCs/>
          <w:color w:val="000000"/>
          <w:sz w:val="20"/>
          <w:szCs w:val="20"/>
        </w:rPr>
        <w:t>employees to discuss potential accommodations with the employer. MVPO is a Drug Free &amp; Tobacco Free Workplace</w:t>
      </w:r>
      <w:r w:rsidRPr="00A901DB">
        <w:rPr>
          <w:rFonts w:eastAsia="Times New Roman"/>
          <w:i/>
          <w:iCs/>
          <w:color w:val="000000"/>
          <w:sz w:val="20"/>
          <w:szCs w:val="20"/>
        </w:rPr>
        <w:t>.</w:t>
      </w:r>
    </w:p>
    <w:sectPr w:rsidR="00402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D5"/>
    <w:rsid w:val="0002755E"/>
    <w:rsid w:val="000732AF"/>
    <w:rsid w:val="000E66FF"/>
    <w:rsid w:val="00130677"/>
    <w:rsid w:val="00230C47"/>
    <w:rsid w:val="002D4470"/>
    <w:rsid w:val="004020DC"/>
    <w:rsid w:val="00490609"/>
    <w:rsid w:val="00510ED4"/>
    <w:rsid w:val="00536CB8"/>
    <w:rsid w:val="006C1E11"/>
    <w:rsid w:val="006D1580"/>
    <w:rsid w:val="00715445"/>
    <w:rsid w:val="007D64D2"/>
    <w:rsid w:val="007E394E"/>
    <w:rsid w:val="008A7A77"/>
    <w:rsid w:val="0090789A"/>
    <w:rsid w:val="00982EAB"/>
    <w:rsid w:val="009D330E"/>
    <w:rsid w:val="00A55E07"/>
    <w:rsid w:val="00B964D0"/>
    <w:rsid w:val="00BB7183"/>
    <w:rsid w:val="00C15421"/>
    <w:rsid w:val="00CB7F4D"/>
    <w:rsid w:val="00DB0CA3"/>
    <w:rsid w:val="00E72894"/>
    <w:rsid w:val="00E84E29"/>
    <w:rsid w:val="00ED4DD5"/>
    <w:rsid w:val="00EE38FA"/>
    <w:rsid w:val="00FB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5F4A"/>
  <w15:docId w15:val="{4E908E5D-2015-4990-93BD-CA9D69F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4DD5"/>
    <w:pPr>
      <w:tabs>
        <w:tab w:val="center" w:pos="4680"/>
        <w:tab w:val="right" w:pos="9360"/>
      </w:tabs>
      <w:spacing w:after="0" w:line="240" w:lineRule="auto"/>
    </w:pPr>
  </w:style>
  <w:style w:type="character" w:customStyle="1" w:styleId="HeaderChar">
    <w:name w:val="Header Char"/>
    <w:basedOn w:val="DefaultParagraphFont"/>
    <w:link w:val="Header"/>
    <w:rsid w:val="00ED4DD5"/>
  </w:style>
  <w:style w:type="character" w:styleId="Hyperlink">
    <w:name w:val="Hyperlink"/>
    <w:basedOn w:val="DefaultParagraphFont"/>
    <w:uiPriority w:val="99"/>
    <w:semiHidden/>
    <w:unhideWhenUsed/>
    <w:rsid w:val="00536C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2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Kirkpatrick</dc:creator>
  <cp:lastModifiedBy>Heather</cp:lastModifiedBy>
  <cp:revision>2</cp:revision>
  <cp:lastPrinted>2025-02-24T18:05:00Z</cp:lastPrinted>
  <dcterms:created xsi:type="dcterms:W3CDTF">2025-03-17T18:16:00Z</dcterms:created>
  <dcterms:modified xsi:type="dcterms:W3CDTF">2025-03-17T18:16:00Z</dcterms:modified>
</cp:coreProperties>
</file>